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4DFE" w:rsidRDefault="007C4DFE" w:rsidP="007C4DFE">
      <w:pPr>
        <w:pStyle w:val="1"/>
        <w:keepNext w:val="0"/>
        <w:pageBreakBefore w:val="0"/>
        <w:widowControl w:val="0"/>
        <w:suppressAutoHyphens w:val="0"/>
        <w:spacing w:before="0" w:after="0"/>
        <w:ind w:left="0" w:firstLine="720"/>
      </w:pPr>
      <w:proofErr w:type="gramStart"/>
      <w:r>
        <w:t>Задание  7</w:t>
      </w:r>
      <w:proofErr w:type="gramEnd"/>
    </w:p>
    <w:p w:rsidR="007C4DFE" w:rsidRDefault="007C4DFE" w:rsidP="007C4DFE">
      <w:pPr>
        <w:rPr>
          <w:rFonts w:ascii="Times New Roman" w:hAnsi="Times New Roman" w:cs="Times New Roman"/>
        </w:rPr>
      </w:pPr>
    </w:p>
    <w:p w:rsidR="007C4DFE" w:rsidRDefault="007C4DFE" w:rsidP="007C4DFE">
      <w:pPr>
        <w:pStyle w:val="1"/>
        <w:keepNext w:val="0"/>
        <w:pageBreakBefore w:val="0"/>
        <w:widowControl w:val="0"/>
        <w:suppressAutoHyphens w:val="0"/>
        <w:spacing w:before="0" w:after="0"/>
        <w:ind w:left="0" w:firstLine="720"/>
        <w:rPr>
          <w:caps w:val="0"/>
        </w:rPr>
      </w:pPr>
      <w:r>
        <w:t>«О</w:t>
      </w:r>
      <w:r>
        <w:rPr>
          <w:caps w:val="0"/>
        </w:rPr>
        <w:t>пределение стратегии поведения фирмы»</w:t>
      </w:r>
    </w:p>
    <w:p w:rsidR="007C4DFE" w:rsidRDefault="007C4DFE" w:rsidP="007C4DFE">
      <w:pPr>
        <w:rPr>
          <w:rFonts w:ascii="Times New Roman" w:hAnsi="Times New Roman" w:cs="Times New Roman"/>
        </w:rPr>
      </w:pP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Цель: </w:t>
      </w:r>
      <w:r>
        <w:rPr>
          <w:rFonts w:ascii="Times New Roman" w:hAnsi="Times New Roman" w:cs="Times New Roman"/>
          <w:sz w:val="28"/>
          <w:szCs w:val="28"/>
        </w:rPr>
        <w:t>Дать возможность студентам на основе анализа конкретных примеров применить свои знания для уяснения типа стратегии развития, реализуемой описываемой в примере фирмой.</w:t>
      </w: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Источник: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Вuxанскuй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О.С., Наумов А.И </w:t>
      </w:r>
      <w:r>
        <w:rPr>
          <w:rFonts w:ascii="Times New Roman" w:hAnsi="Times New Roman" w:cs="Times New Roman"/>
          <w:sz w:val="28"/>
          <w:szCs w:val="28"/>
        </w:rPr>
        <w:t xml:space="preserve">Обучение менеджменту (человек - стратегия </w:t>
      </w:r>
      <w:r>
        <w:rPr>
          <w:rFonts w:ascii="Times New Roman" w:hAnsi="Times New Roman" w:cs="Times New Roman"/>
          <w:sz w:val="28"/>
          <w:szCs w:val="28"/>
        </w:rPr>
        <w:softHyphen/>
        <w:t>организация): Пособие для преподавателей. - М.: Школа управления МГУ, 1994. - С. 117.</w:t>
      </w:r>
    </w:p>
    <w:p w:rsidR="007C4DFE" w:rsidRDefault="007C4DFE" w:rsidP="007C4DFE">
      <w:pPr>
        <w:tabs>
          <w:tab w:val="left" w:pos="2011"/>
        </w:tabs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C4DFE" w:rsidRDefault="007C4DFE" w:rsidP="007C4DFE">
      <w:pPr>
        <w:tabs>
          <w:tab w:val="left" w:pos="2011"/>
        </w:tabs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Выполнение упражнения</w:t>
      </w:r>
    </w:p>
    <w:p w:rsidR="007C4DFE" w:rsidRDefault="007C4DFE" w:rsidP="007C4DFE">
      <w:pPr>
        <w:tabs>
          <w:tab w:val="left" w:pos="2011"/>
        </w:tabs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студентов разбивается на три подгруппы, каждой из которых предлагается в течение 20 минут определить, какой тип стратегии реализует фирма, описанная в предложенном им для анализа примере. Далее каждая группа делает сообщение и про</w:t>
      </w:r>
      <w:r>
        <w:rPr>
          <w:rFonts w:ascii="Times New Roman" w:hAnsi="Times New Roman" w:cs="Times New Roman"/>
          <w:sz w:val="28"/>
          <w:szCs w:val="28"/>
        </w:rPr>
        <w:softHyphen/>
        <w:t>водится общее обсуждение. Общая продолжительность выполнения упражнения - 40 минут.</w:t>
      </w: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7C4DFE" w:rsidRDefault="007C4DFE" w:rsidP="007C4DFE">
      <w:pPr>
        <w:pStyle w:val="2"/>
        <w:spacing w:before="0" w:after="0"/>
        <w:ind w:left="0"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 xml:space="preserve">Пример 1 </w:t>
      </w:r>
    </w:p>
    <w:p w:rsidR="007C4DFE" w:rsidRDefault="007C4DFE" w:rsidP="007C4DFE"/>
    <w:p w:rsidR="007C4DFE" w:rsidRDefault="007C4DFE" w:rsidP="007C4DFE">
      <w:pPr>
        <w:pStyle w:val="21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Вторая по величине среди корейских компаний автомо</w:t>
      </w:r>
      <w:r>
        <w:rPr>
          <w:sz w:val="28"/>
          <w:szCs w:val="28"/>
        </w:rPr>
        <w:softHyphen/>
        <w:t>бильная фирма «</w:t>
      </w:r>
      <w:proofErr w:type="spellStart"/>
      <w:r>
        <w:rPr>
          <w:sz w:val="28"/>
          <w:szCs w:val="28"/>
        </w:rPr>
        <w:t>Хейдай</w:t>
      </w:r>
      <w:proofErr w:type="spellEnd"/>
      <w:r>
        <w:rPr>
          <w:sz w:val="28"/>
          <w:szCs w:val="28"/>
        </w:rPr>
        <w:t>», используя агрессивную японского ти</w:t>
      </w:r>
      <w:r>
        <w:rPr>
          <w:sz w:val="28"/>
          <w:szCs w:val="28"/>
        </w:rPr>
        <w:softHyphen/>
        <w:t>па экспортную стратегию, стремится устойчиво закрепиться на американском рынке, сделав марку «</w:t>
      </w:r>
      <w:proofErr w:type="spellStart"/>
      <w:r>
        <w:rPr>
          <w:sz w:val="28"/>
          <w:szCs w:val="28"/>
        </w:rPr>
        <w:t>Хейдай</w:t>
      </w:r>
      <w:proofErr w:type="spellEnd"/>
      <w:r>
        <w:rPr>
          <w:sz w:val="28"/>
          <w:szCs w:val="28"/>
        </w:rPr>
        <w:t>» своей на этом рынке. По мнению председателя компании, создавшего ее после корейской войны, следует как можно меньше полагаться на ино</w:t>
      </w:r>
      <w:r>
        <w:rPr>
          <w:sz w:val="28"/>
          <w:szCs w:val="28"/>
        </w:rPr>
        <w:softHyphen/>
        <w:t>странцев и пытаться все делать СВОИМИ силами. Во второй половине80-х годов продажа автомобилей фирмы «</w:t>
      </w:r>
      <w:proofErr w:type="spellStart"/>
      <w:r>
        <w:rPr>
          <w:sz w:val="28"/>
          <w:szCs w:val="28"/>
        </w:rPr>
        <w:t>Хейдай</w:t>
      </w:r>
      <w:proofErr w:type="spellEnd"/>
      <w:r>
        <w:rPr>
          <w:sz w:val="28"/>
          <w:szCs w:val="28"/>
        </w:rPr>
        <w:t xml:space="preserve">» марки </w:t>
      </w:r>
      <w:proofErr w:type="spellStart"/>
      <w:r>
        <w:rPr>
          <w:sz w:val="28"/>
          <w:szCs w:val="28"/>
        </w:rPr>
        <w:t>Эксел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вСША</w:t>
      </w:r>
      <w:proofErr w:type="spellEnd"/>
      <w:r>
        <w:rPr>
          <w:sz w:val="28"/>
          <w:szCs w:val="28"/>
        </w:rPr>
        <w:t xml:space="preserve"> была образцом самого успешного проникновения на амери</w:t>
      </w:r>
      <w:r>
        <w:rPr>
          <w:sz w:val="28"/>
          <w:szCs w:val="28"/>
        </w:rPr>
        <w:softHyphen/>
        <w:t>канский рынок. «</w:t>
      </w:r>
      <w:proofErr w:type="spellStart"/>
      <w:r>
        <w:rPr>
          <w:sz w:val="28"/>
          <w:szCs w:val="28"/>
        </w:rPr>
        <w:t>Хейдай</w:t>
      </w:r>
      <w:proofErr w:type="spellEnd"/>
      <w:r>
        <w:rPr>
          <w:sz w:val="28"/>
          <w:szCs w:val="28"/>
        </w:rPr>
        <w:t>» также продает на американском рынке персональные компьютеры через американскую компанию, тем не менее, на них стоит клеймо «изготовлено фирмой «</w:t>
      </w:r>
      <w:proofErr w:type="spellStart"/>
      <w:r>
        <w:rPr>
          <w:sz w:val="28"/>
          <w:szCs w:val="28"/>
        </w:rPr>
        <w:t>Хейдай</w:t>
      </w:r>
      <w:proofErr w:type="spellEnd"/>
      <w:r>
        <w:rPr>
          <w:sz w:val="28"/>
          <w:szCs w:val="28"/>
        </w:rPr>
        <w:t>».</w:t>
      </w: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C4DFE" w:rsidRDefault="007C4DFE" w:rsidP="007C4DFE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Задание</w:t>
      </w: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пози</w:t>
      </w:r>
      <w:r>
        <w:rPr>
          <w:rFonts w:ascii="Times New Roman" w:hAnsi="Times New Roman" w:cs="Times New Roman"/>
          <w:sz w:val="28"/>
          <w:szCs w:val="28"/>
        </w:rPr>
        <w:softHyphen/>
        <w:t>ции стратегического управления объясните поведение фирмы «</w:t>
      </w:r>
      <w:proofErr w:type="spellStart"/>
      <w:r>
        <w:rPr>
          <w:rFonts w:ascii="Times New Roman" w:hAnsi="Times New Roman" w:cs="Times New Roman"/>
          <w:sz w:val="28"/>
          <w:szCs w:val="28"/>
        </w:rPr>
        <w:t>Хейдай</w:t>
      </w:r>
      <w:proofErr w:type="spellEnd"/>
      <w:r>
        <w:rPr>
          <w:rFonts w:ascii="Times New Roman" w:hAnsi="Times New Roman" w:cs="Times New Roman"/>
          <w:sz w:val="28"/>
          <w:szCs w:val="28"/>
        </w:rPr>
        <w:t>» и определите тип ее стратегии развития.</w:t>
      </w: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C4DFE" w:rsidRDefault="007C4DFE" w:rsidP="007C4DFE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C4DFE" w:rsidRDefault="007C4DFE" w:rsidP="007C4DFE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C4DFE" w:rsidRDefault="007C4DFE" w:rsidP="007C4DFE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C4DFE" w:rsidRDefault="007C4DFE" w:rsidP="007C4DFE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C4DFE" w:rsidRDefault="007C4DFE" w:rsidP="007C4DFE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C4DFE" w:rsidRDefault="007C4DFE" w:rsidP="007C4DFE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C4DFE" w:rsidRDefault="007C4DFE" w:rsidP="007C4DFE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C4DFE" w:rsidRDefault="007C4DFE" w:rsidP="007C4DFE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C4DFE" w:rsidRDefault="007C4DFE" w:rsidP="007C4DFE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Пример 2</w:t>
      </w:r>
    </w:p>
    <w:p w:rsidR="007C4DFE" w:rsidRDefault="007C4DFE" w:rsidP="007C4DFE">
      <w:pPr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C4DFE" w:rsidRDefault="007C4DFE" w:rsidP="007C4DFE">
      <w:pPr>
        <w:pStyle w:val="21"/>
        <w:tabs>
          <w:tab w:val="left" w:pos="484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Один из мировых лидеров в области изготовления электронного оборудования записи и воспроизведения звука и изо</w:t>
      </w:r>
      <w:r>
        <w:rPr>
          <w:sz w:val="28"/>
          <w:szCs w:val="28"/>
        </w:rPr>
        <w:softHyphen/>
        <w:t>бражения японская фирма «Сони» приобрела известную американскую кинокомпанию «</w:t>
      </w:r>
      <w:proofErr w:type="spellStart"/>
      <w:r>
        <w:rPr>
          <w:sz w:val="28"/>
          <w:szCs w:val="28"/>
        </w:rPr>
        <w:t>Коламбия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Пикчерс</w:t>
      </w:r>
      <w:proofErr w:type="spellEnd"/>
      <w:r>
        <w:rPr>
          <w:sz w:val="28"/>
          <w:szCs w:val="28"/>
        </w:rPr>
        <w:t>», заплатив за нее несколько миллионов долларов. Вслед за ней такое же приобре</w:t>
      </w:r>
      <w:r>
        <w:rPr>
          <w:sz w:val="28"/>
          <w:szCs w:val="28"/>
        </w:rPr>
        <w:softHyphen/>
        <w:t>тение сделала фирма «</w:t>
      </w:r>
      <w:proofErr w:type="spellStart"/>
      <w:r>
        <w:rPr>
          <w:sz w:val="28"/>
          <w:szCs w:val="28"/>
        </w:rPr>
        <w:t>Мицусита</w:t>
      </w:r>
      <w:proofErr w:type="spellEnd"/>
      <w:r>
        <w:rPr>
          <w:sz w:val="28"/>
          <w:szCs w:val="28"/>
        </w:rPr>
        <w:t xml:space="preserve">», выпускающая аналогичную с фирмой «Сони» продукцию под названием «Националь Панасоник». </w:t>
      </w:r>
    </w:p>
    <w:p w:rsidR="007C4DFE" w:rsidRDefault="007C4DFE" w:rsidP="007C4DFE">
      <w:pPr>
        <w:pStyle w:val="21"/>
        <w:tabs>
          <w:tab w:val="left" w:pos="484"/>
        </w:tabs>
        <w:spacing w:line="240" w:lineRule="auto"/>
        <w:rPr>
          <w:sz w:val="28"/>
          <w:szCs w:val="28"/>
        </w:rPr>
      </w:pPr>
    </w:p>
    <w:p w:rsidR="007C4DFE" w:rsidRDefault="007C4DFE" w:rsidP="007C4DFE">
      <w:pPr>
        <w:tabs>
          <w:tab w:val="left" w:pos="484"/>
        </w:tabs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Задание</w:t>
      </w:r>
    </w:p>
    <w:p w:rsidR="007C4DFE" w:rsidRDefault="007C4DFE" w:rsidP="007C4DFE">
      <w:pPr>
        <w:tabs>
          <w:tab w:val="left" w:pos="484"/>
        </w:tabs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C4DFE" w:rsidRDefault="007C4DFE" w:rsidP="007C4DFE">
      <w:pPr>
        <w:tabs>
          <w:tab w:val="left" w:pos="48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Объясните с позиции стратегического управления такое поведение японских фирм и определите тип их стратегии развития.</w:t>
      </w: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C4DFE" w:rsidRDefault="007C4DFE" w:rsidP="007C4DFE">
      <w:pPr>
        <w:pStyle w:val="1"/>
        <w:keepNext w:val="0"/>
        <w:pageBreakBefore w:val="0"/>
        <w:widowControl w:val="0"/>
        <w:suppressAutoHyphens w:val="0"/>
        <w:spacing w:before="0" w:after="0"/>
        <w:ind w:left="0" w:firstLine="720"/>
        <w:rPr>
          <w:caps w:val="0"/>
        </w:rPr>
      </w:pPr>
      <w:r>
        <w:rPr>
          <w:caps w:val="0"/>
        </w:rPr>
        <w:t>Пример 3</w:t>
      </w:r>
    </w:p>
    <w:p w:rsidR="007C4DFE" w:rsidRDefault="007C4DFE" w:rsidP="007C4DFE">
      <w:pPr>
        <w:ind w:firstLine="720"/>
        <w:rPr>
          <w:rFonts w:ascii="Times New Roman" w:hAnsi="Times New Roman" w:cs="Times New Roman"/>
        </w:rPr>
      </w:pP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Международная сеть ресторанов быстрого обслуживания «Макдональдс» одной из устойчивых черт развития имеет жест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кую специализацию. В состав сети «Макдональдс» входят только рестораны. </w:t>
      </w: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Намереваясь прийти в Россию, «Макдональдс» также рассчитывала открыть только сеть ресторанов. </w:t>
      </w: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Однако она изменила традиции и провела диверсификацию своей деятельно</w:t>
      </w:r>
      <w:r>
        <w:rPr>
          <w:rFonts w:ascii="Times New Roman" w:hAnsi="Times New Roman" w:cs="Times New Roman"/>
          <w:sz w:val="28"/>
          <w:szCs w:val="28"/>
        </w:rPr>
        <w:softHyphen/>
        <w:t>сти:</w:t>
      </w:r>
    </w:p>
    <w:p w:rsidR="007C4DFE" w:rsidRDefault="007C4DFE" w:rsidP="007C4DFE">
      <w:pPr>
        <w:numPr>
          <w:ilvl w:val="0"/>
          <w:numId w:val="2"/>
        </w:numPr>
        <w:tabs>
          <w:tab w:val="left" w:pos="0"/>
        </w:tabs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Сначала был построен завод по производству сыра, гамбургеров, булочек и других традиционных компонентов меню рес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торанов «Макдональд С». </w:t>
      </w:r>
    </w:p>
    <w:p w:rsidR="007C4DFE" w:rsidRDefault="007C4DFE" w:rsidP="007C4DFE">
      <w:pPr>
        <w:numPr>
          <w:ilvl w:val="0"/>
          <w:numId w:val="2"/>
        </w:numPr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Позже фирма начала строительство офисного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билдинга</w:t>
      </w:r>
      <w:proofErr w:type="spellEnd"/>
      <w:r>
        <w:rPr>
          <w:rFonts w:ascii="Times New Roman" w:hAnsi="Times New Roman" w:cs="Times New Roman"/>
          <w:sz w:val="28"/>
          <w:szCs w:val="28"/>
        </w:rPr>
        <w:t>, эксплуатация которого станет одним из ее бизнесов.</w:t>
      </w: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Задание. </w:t>
      </w:r>
      <w:r>
        <w:rPr>
          <w:rFonts w:ascii="Times New Roman" w:hAnsi="Times New Roman" w:cs="Times New Roman"/>
          <w:sz w:val="28"/>
          <w:szCs w:val="28"/>
        </w:rPr>
        <w:t>С позиции стратегического управления объясните такое по</w:t>
      </w:r>
      <w:r>
        <w:rPr>
          <w:rFonts w:ascii="Times New Roman" w:hAnsi="Times New Roman" w:cs="Times New Roman"/>
          <w:sz w:val="28"/>
          <w:szCs w:val="28"/>
        </w:rPr>
        <w:softHyphen/>
        <w:t>ведение фирмы «Макдональдс» в России и определите тип ее стратегии развития.</w:t>
      </w: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1483995</wp:posOffset>
                </wp:positionH>
                <wp:positionV relativeFrom="paragraph">
                  <wp:posOffset>110490</wp:posOffset>
                </wp:positionV>
                <wp:extent cx="4665345" cy="1892300"/>
                <wp:effectExtent l="3810" t="4445" r="7620" b="8255"/>
                <wp:wrapSquare wrapText="largest"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5345" cy="18923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3794"/>
                              <w:gridCol w:w="3554"/>
                            </w:tblGrid>
                            <w:tr w:rsidR="007C4DFE">
                              <w:trPr>
                                <w:trHeight w:val="1837"/>
                              </w:trPr>
                              <w:tc>
                                <w:tcPr>
                                  <w:tcW w:w="379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7C4DFE" w:rsidRDefault="007C4DFE">
                                  <w:pPr>
                                    <w:snapToGrid w:val="0"/>
                                    <w:ind w:firstLine="72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</w:p>
                                <w:p w:rsidR="007C4DFE" w:rsidRDefault="007C4DFE">
                                  <w:pPr>
                                    <w:ind w:firstLine="72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7C4DFE" w:rsidRDefault="007C4DFE">
                                  <w:pPr>
                                    <w:ind w:firstLine="72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ВКЛАДЫВАЙ</w:t>
                                  </w:r>
                                </w:p>
                              </w:tc>
                              <w:tc>
                                <w:tcPr>
                                  <w:tcW w:w="355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7C4DFE" w:rsidRDefault="007C4DFE">
                                  <w:pPr>
                                    <w:snapToGrid w:val="0"/>
                                    <w:ind w:firstLine="72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7C4DFE" w:rsidRDefault="007C4DFE">
                                  <w:pPr>
                                    <w:ind w:firstLine="72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7C4DFE" w:rsidRDefault="007C4DFE">
                                  <w:pPr>
                                    <w:ind w:firstLine="72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УДЕРЖИ</w:t>
                                  </w:r>
                                </w:p>
                              </w:tc>
                            </w:tr>
                            <w:tr w:rsidR="007C4DFE">
                              <w:trPr>
                                <w:trHeight w:val="1134"/>
                              </w:trPr>
                              <w:tc>
                                <w:tcPr>
                                  <w:tcW w:w="379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7C4DFE" w:rsidRDefault="007C4DFE">
                                  <w:pPr>
                                    <w:snapToGrid w:val="0"/>
                                    <w:ind w:firstLine="72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5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7C4DFE" w:rsidRDefault="007C4DFE">
                                  <w:pPr>
                                    <w:snapToGrid w:val="0"/>
                                    <w:ind w:firstLine="72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7C4DFE" w:rsidRDefault="007C4DFE">
                                  <w:pPr>
                                    <w:ind w:firstLine="72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7C4DFE" w:rsidRDefault="007C4DFE">
                                  <w:pPr>
                                    <w:ind w:firstLine="72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УХОДИ</w:t>
                                  </w:r>
                                </w:p>
                              </w:tc>
                            </w:tr>
                          </w:tbl>
                          <w:p w:rsidR="007C4DFE" w:rsidRDefault="007C4DFE" w:rsidP="007C4DFE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116.85pt;margin-top:8.7pt;width:367.35pt;height:149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Ind w:w="10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3794"/>
                        <w:gridCol w:w="3554"/>
                      </w:tblGrid>
                      <w:tr w:rsidR="007C4DFE">
                        <w:trPr>
                          <w:trHeight w:val="1837"/>
                        </w:trPr>
                        <w:tc>
                          <w:tcPr>
                            <w:tcW w:w="379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7C4DFE" w:rsidRDefault="007C4DFE">
                            <w:pPr>
                              <w:snapToGrid w:val="0"/>
                              <w:ind w:firstLine="7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ru-RU"/>
                              </w:rPr>
                            </w:pPr>
                          </w:p>
                          <w:p w:rsidR="007C4DFE" w:rsidRDefault="007C4DFE">
                            <w:pPr>
                              <w:ind w:firstLine="7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:rsidR="007C4DFE" w:rsidRDefault="007C4DFE">
                            <w:pPr>
                              <w:ind w:firstLine="7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ВКЛАДЫВАЙ</w:t>
                            </w:r>
                          </w:p>
                        </w:tc>
                        <w:tc>
                          <w:tcPr>
                            <w:tcW w:w="355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</w:tcPr>
                          <w:p w:rsidR="007C4DFE" w:rsidRDefault="007C4DFE">
                            <w:pPr>
                              <w:snapToGrid w:val="0"/>
                              <w:ind w:firstLine="7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:rsidR="007C4DFE" w:rsidRDefault="007C4DFE">
                            <w:pPr>
                              <w:ind w:firstLine="7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:rsidR="007C4DFE" w:rsidRDefault="007C4DFE">
                            <w:pPr>
                              <w:ind w:firstLine="7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УДЕРЖИ</w:t>
                            </w:r>
                          </w:p>
                        </w:tc>
                      </w:tr>
                      <w:tr w:rsidR="007C4DFE">
                        <w:trPr>
                          <w:trHeight w:val="1134"/>
                        </w:trPr>
                        <w:tc>
                          <w:tcPr>
                            <w:tcW w:w="379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7C4DFE" w:rsidRDefault="007C4DFE">
                            <w:pPr>
                              <w:snapToGrid w:val="0"/>
                              <w:ind w:firstLine="7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355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</w:tcPr>
                          <w:p w:rsidR="007C4DFE" w:rsidRDefault="007C4DFE">
                            <w:pPr>
                              <w:snapToGrid w:val="0"/>
                              <w:ind w:firstLine="7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:rsidR="007C4DFE" w:rsidRDefault="007C4DFE">
                            <w:pPr>
                              <w:ind w:firstLine="7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:rsidR="007C4DFE" w:rsidRDefault="007C4DFE">
                            <w:pPr>
                              <w:ind w:firstLine="7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УХОДИ</w:t>
                            </w:r>
                          </w:p>
                        </w:tc>
                      </w:tr>
                    </w:tbl>
                    <w:p w:rsidR="007C4DFE" w:rsidRDefault="007C4DFE" w:rsidP="007C4DFE">
                      <w:r>
                        <w:t xml:space="preserve"> </w:t>
                      </w:r>
                    </w:p>
                  </w:txbxContent>
                </v:textbox>
                <w10:wrap type="square" side="largest" anchorx="margin"/>
              </v:shape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>Высокая</w:t>
      </w: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4DFE" w:rsidRDefault="007C4DFE" w:rsidP="007C4DF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Привлекательность отрасли</w:t>
      </w: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Низкая</w:t>
      </w: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Позиция бизнеса</w:t>
      </w:r>
      <w:r>
        <w:rPr>
          <w:rFonts w:ascii="Times New Roman" w:hAnsi="Times New Roman" w:cs="Times New Roman"/>
          <w:sz w:val="28"/>
          <w:szCs w:val="28"/>
        </w:rPr>
        <w:t xml:space="preserve">         Сильная                                                   Слабая</w:t>
      </w: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</w:p>
    <w:p w:rsidR="007C4DFE" w:rsidRDefault="007C4DFE" w:rsidP="007C4DF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>
                <wp:simplePos x="0" y="0"/>
                <wp:positionH relativeFrom="column">
                  <wp:posOffset>741045</wp:posOffset>
                </wp:positionH>
                <wp:positionV relativeFrom="paragraph">
                  <wp:posOffset>149860</wp:posOffset>
                </wp:positionV>
                <wp:extent cx="4723765" cy="761365"/>
                <wp:effectExtent l="3810" t="0" r="0" b="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3765" cy="761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4DFE" w:rsidRDefault="007C4DFE" w:rsidP="007C4DFE">
                            <w:pPr>
                              <w:pStyle w:val="1"/>
                              <w:rPr>
                                <w:b w:val="0"/>
                                <w:caps w:val="0"/>
                              </w:rPr>
                            </w:pPr>
                            <w:r>
                              <w:rPr>
                                <w:b w:val="0"/>
                                <w:caps w:val="0"/>
                              </w:rPr>
                              <w:t>Рисунок 7.1-  Матрица позиции бизнеса</w:t>
                            </w:r>
                          </w:p>
                          <w:p w:rsidR="007C4DFE" w:rsidRDefault="007C4DFE" w:rsidP="007C4DF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" o:spid="_x0000_s1027" type="#_x0000_t202" style="position:absolute;left:0;text-align:left;margin-left:58.35pt;margin-top:11.8pt;width:371.95pt;height:59.95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" stroked="f">
                <v:textbox inset="0,0,0,0">
                  <w:txbxContent>
                    <w:p w:rsidR="007C4DFE" w:rsidRDefault="007C4DFE" w:rsidP="007C4DFE">
                      <w:pPr>
                        <w:pStyle w:val="1"/>
                        <w:rPr>
                          <w:b w:val="0"/>
                          <w:caps w:val="0"/>
                        </w:rPr>
                      </w:pPr>
                      <w:r>
                        <w:rPr>
                          <w:b w:val="0"/>
                          <w:caps w:val="0"/>
                        </w:rPr>
                        <w:t>Рисунок 7.1-  Матрица позиции бизнеса</w:t>
                      </w:r>
                    </w:p>
                    <w:p w:rsidR="007C4DFE" w:rsidRDefault="007C4DFE" w:rsidP="007C4DFE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</w:p>
    <w:p w:rsidR="00AB2E52" w:rsidRDefault="00AB2E52">
      <w:bookmarkStart w:id="0" w:name="_GoBack"/>
      <w:bookmarkEnd w:id="0"/>
    </w:p>
    <w:sectPr w:rsidR="00AB2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11"/>
    <w:multiLevelType w:val="single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1725"/>
        </w:tabs>
        <w:ind w:left="1725" w:hanging="1005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073"/>
    <w:rsid w:val="00314073"/>
    <w:rsid w:val="007C4DFE"/>
    <w:rsid w:val="00AB2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BDF590-1472-4D89-A98F-51783BDAF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FE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paragraph" w:styleId="1">
    <w:name w:val="heading 1"/>
    <w:basedOn w:val="a"/>
    <w:next w:val="a"/>
    <w:link w:val="10"/>
    <w:qFormat/>
    <w:rsid w:val="007C4DFE"/>
    <w:pPr>
      <w:keepNext/>
      <w:pageBreakBefore/>
      <w:widowControl/>
      <w:numPr>
        <w:numId w:val="1"/>
      </w:numPr>
      <w:autoSpaceDE/>
      <w:spacing w:before="240" w:after="120"/>
      <w:jc w:val="center"/>
      <w:outlineLvl w:val="0"/>
    </w:pPr>
    <w:rPr>
      <w:rFonts w:ascii="Times New Roman" w:hAnsi="Times New Roman" w:cs="Times New Roman"/>
      <w:b/>
      <w:caps/>
      <w:kern w:val="1"/>
      <w:sz w:val="28"/>
      <w:szCs w:val="28"/>
    </w:rPr>
  </w:style>
  <w:style w:type="paragraph" w:styleId="2">
    <w:name w:val="heading 2"/>
    <w:basedOn w:val="a"/>
    <w:next w:val="a"/>
    <w:link w:val="20"/>
    <w:qFormat/>
    <w:rsid w:val="007C4DFE"/>
    <w:pPr>
      <w:keepNext/>
      <w:numPr>
        <w:ilvl w:val="1"/>
        <w:numId w:val="1"/>
      </w:numPr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C4DFE"/>
    <w:rPr>
      <w:rFonts w:ascii="Times New Roman" w:eastAsia="Times New Roman" w:hAnsi="Times New Roman" w:cs="Times New Roman"/>
      <w:b/>
      <w:caps/>
      <w:kern w:val="1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7C4DFE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customStyle="1" w:styleId="21">
    <w:name w:val="Основной текст 21"/>
    <w:basedOn w:val="a"/>
    <w:rsid w:val="007C4DFE"/>
    <w:pPr>
      <w:spacing w:line="360" w:lineRule="auto"/>
      <w:ind w:firstLine="720"/>
      <w:jc w:val="both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</Words>
  <Characters>2609</Characters>
  <Application>Microsoft Office Word</Application>
  <DocSecurity>0</DocSecurity>
  <Lines>21</Lines>
  <Paragraphs>6</Paragraphs>
  <ScaleCrop>false</ScaleCrop>
  <Company/>
  <LinksUpToDate>false</LinksUpToDate>
  <CharactersWithSpaces>3060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2015-10-07T04:53:00Z</dcterms:created>
  <dcterms:modified xsi:type="dcterms:W3CDTF">2015-10-07T04:53:00Z</dcterms:modified>
</cp:coreProperties>
</file>